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31" w:rsidRDefault="002B44CD">
      <w:pPr>
        <w:rPr>
          <w:rFonts w:hint="cs"/>
        </w:rPr>
      </w:pPr>
      <w:r w:rsidRPr="002B44CD">
        <w:t>Celebrating the World Space Week and allocating a week for the activities of the students and the establishment of an exhibition and drawings and models of the preparation of students and under the supervision of teachers and pioneer activity</w:t>
      </w:r>
      <w:bookmarkStart w:id="0" w:name="_GoBack"/>
      <w:bookmarkEnd w:id="0"/>
    </w:p>
    <w:sectPr w:rsidR="00EF7031" w:rsidSect="00C26E35">
      <w:pgSz w:w="16443" w:h="11907" w:orient="landscape"/>
      <w:pgMar w:top="1797" w:right="1440" w:bottom="567"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CD"/>
    <w:rsid w:val="002B44CD"/>
    <w:rsid w:val="00665635"/>
    <w:rsid w:val="00C26E35"/>
    <w:rsid w:val="00E53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207</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2019-10-03T10:49:00Z</dcterms:created>
  <dcterms:modified xsi:type="dcterms:W3CDTF">2019-10-03T10:51:00Z</dcterms:modified>
</cp:coreProperties>
</file>